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Easton Sales Training: Roleplay Script Packet</w:t>
      </w:r>
    </w:p>
    <w:p>
      <w:pPr>
        <w:spacing w:after="200"/>
      </w:pPr>
      <w:r>
        <w:rPr>
          <w:i/>
          <w:iCs/>
          <w:color w:val="595959"/>
        </w:rPr>
        <w:t xml:space="preserve">These scripts help you practice each stage of the Easton sales process. Use them in pairs or small groups. The goal is not memorization; it's building comfort, flow, and confidence.</w:t>
      </w:r>
    </w:p>
    <w:p>
      <w:pPr>
        <w:pStyle w:val="Heading2"/>
      </w:pPr>
      <w:r>
        <w:t xml:space="preserve">1. Stage 1: Introduction and Conversation Scripts</w:t>
      </w:r>
    </w:p>
    <w:p>
      <w:pPr>
        <w:pStyle w:val="Heading3"/>
      </w:pPr>
      <w:r>
        <w:t xml:space="preserve">Scenario A: Great First Class</w:t>
      </w:r>
    </w:p>
    <w:p>
      <w:pPr>
        <w:spacing w:after="120"/>
      </w:pPr>
      <w:r>
        <w:rPr>
          <w:b/>
          <w:bCs/>
        </w:rPr>
        <w:t xml:space="preserve">Staff:</w:t>
      </w:r>
      <w:r>
        <w:t xml:space="preserve"> “Hey, Jamie! How was class today?”</w:t>
      </w:r>
    </w:p>
    <w:p>
      <w:pPr>
        <w:spacing w:after="120"/>
      </w:pPr>
      <w:r>
        <w:rPr>
          <w:b/>
          <w:bCs/>
        </w:rPr>
        <w:t xml:space="preserve">Member:</w:t>
      </w:r>
      <w:r>
        <w:t xml:space="preserve"> “It was awesome. Harder than I expected, but in a good way.”</w:t>
      </w:r>
    </w:p>
    <w:p>
      <w:pPr>
        <w:spacing w:after="120"/>
      </w:pPr>
      <w:r>
        <w:rPr>
          <w:b/>
          <w:bCs/>
        </w:rPr>
        <w:t xml:space="preserve">Staff:</w:t>
      </w:r>
      <w:r>
        <w:t xml:space="preserve"> “That's great to hear. What made you want to try BJJ?”</w:t>
      </w:r>
    </w:p>
    <w:p>
      <w:pPr>
        <w:spacing w:after="120"/>
      </w:pPr>
      <w:r>
        <w:rPr>
          <w:b/>
          <w:bCs/>
        </w:rPr>
        <w:t xml:space="preserve">Member:</w:t>
      </w:r>
      <w:r>
        <w:t xml:space="preserve"> “I've been wanting to get in shape and also learn something new.”</w:t>
      </w:r>
    </w:p>
    <w:p>
      <w:pPr>
        <w:spacing w:after="120"/>
      </w:pPr>
      <w:r>
        <w:rPr>
          <w:b/>
          <w:bCs/>
        </w:rPr>
        <w:t xml:space="preserve">Staff:</w:t>
      </w:r>
      <w:r>
        <w:t xml:space="preserve"> “Right on! What made you want to try BJJ specifically? I always love hearing how people found BJJ and what prompted them to give it a shot.”</w:t>
      </w:r>
    </w:p>
    <w:p>
      <w:pPr>
        <w:spacing w:after="120"/>
      </w:pPr>
      <w:r>
        <w:rPr>
          <w:b/>
          <w:bCs/>
        </w:rPr>
        <w:t xml:space="preserve">Member:</w:t>
      </w:r>
      <w:r>
        <w:t xml:space="preserve"> “I want to get in shape, but I've also always lacked confidence in my ability to defend myself, and I'd love to change that.”</w:t>
      </w:r>
    </w:p>
    <w:p>
      <w:pPr>
        <w:spacing w:after="120"/>
      </w:pPr>
      <w:r>
        <w:rPr>
          <w:b/>
          <w:bCs/>
        </w:rPr>
        <w:t xml:space="preserve">Staff:</w:t>
      </w:r>
      <w:r>
        <w:t xml:space="preserve"> “Love that, and it's a very common reason people walk through our doors. If you train with us, I guarantee you'll learn how to defend yourself.”</w:t>
      </w:r>
    </w:p>
    <w:p>
      <w:pPr>
        <w:spacing w:after="120"/>
      </w:pPr>
      <w:r>
        <w:rPr>
          <w:b/>
          <w:bCs/>
        </w:rPr>
        <w:t xml:space="preserve">Member:</w:t>
      </w:r>
      <w:r>
        <w:t xml:space="preserve"> “That's awesome! I'm excited.”</w:t>
      </w:r>
    </w:p>
    <w:p>
      <w:pPr>
        <w:spacing w:after="120"/>
      </w:pPr>
      <w:r>
        <w:rPr>
          <w:b/>
          <w:bCs/>
        </w:rPr>
        <w:t xml:space="preserve">Staff:</w:t>
      </w:r>
      <w:r>
        <w:t xml:space="preserve"> “And where are you living and working these days?”</w:t>
      </w:r>
    </w:p>
    <w:p>
      <w:pPr>
        <w:spacing w:after="120"/>
      </w:pPr>
      <w:r>
        <w:rPr>
          <w:b/>
          <w:bCs/>
        </w:rPr>
        <w:t xml:space="preserve">Member:</w:t>
      </w:r>
      <w:r>
        <w:t xml:space="preserve"> “I live in Wheat Ridge and work downtown.”</w:t>
      </w:r>
    </w:p>
    <w:p>
      <w:pPr>
        <w:spacing w:after="120"/>
      </w:pPr>
      <w:r>
        <w:rPr>
          <w:b/>
          <w:bCs/>
        </w:rPr>
        <w:t xml:space="preserve">Staff:</w:t>
      </w:r>
      <w:r>
        <w:t xml:space="preserve"> “Perfect. You'll have multiple options schedule-wise. Arvada and Denver both fit your commute really well.”</w:t>
      </w:r>
    </w:p>
    <w:p>
      <w:pPr>
        <w:pStyle w:val="Heading3"/>
      </w:pPr>
      <w:r>
        <w:t xml:space="preserve">Scenario B: Not a Great First Class</w:t>
      </w:r>
    </w:p>
    <w:p>
      <w:pPr>
        <w:spacing w:after="120"/>
      </w:pPr>
      <w:r>
        <w:rPr>
          <w:b/>
          <w:bCs/>
        </w:rPr>
        <w:t xml:space="preserve">Staff:</w:t>
      </w:r>
      <w:r>
        <w:t xml:space="preserve"> “How was class today?”</w:t>
      </w:r>
    </w:p>
    <w:p>
      <w:pPr>
        <w:spacing w:after="120"/>
      </w:pPr>
      <w:r>
        <w:rPr>
          <w:b/>
          <w:bCs/>
        </w:rPr>
        <w:t xml:space="preserve">Member:</w:t>
      </w:r>
      <w:r>
        <w:t xml:space="preserve"> “Honestly… it was a little overwhelming.”</w:t>
      </w:r>
    </w:p>
    <w:p>
      <w:pPr>
        <w:spacing w:after="120"/>
      </w:pPr>
      <w:r>
        <w:rPr>
          <w:b/>
          <w:bCs/>
        </w:rPr>
        <w:t xml:space="preserve">Staff:</w:t>
      </w:r>
      <w:r>
        <w:t xml:space="preserve"> “Totally get that, and thank you for saying it. What part felt overwhelming?”</w:t>
      </w:r>
    </w:p>
    <w:p>
      <w:pPr>
        <w:spacing w:after="120"/>
      </w:pPr>
      <w:r>
        <w:rPr>
          <w:b/>
          <w:bCs/>
        </w:rPr>
        <w:t xml:space="preserve">Member:</w:t>
      </w:r>
      <w:r>
        <w:t xml:space="preserve"> “The warm-up was fast and I felt like everyone knew what they were doing but me.”</w:t>
      </w:r>
    </w:p>
    <w:p>
      <w:pPr>
        <w:spacing w:after="120"/>
      </w:pPr>
      <w:r>
        <w:rPr>
          <w:b/>
          <w:bCs/>
        </w:rPr>
        <w:t xml:space="preserve">Staff:</w:t>
      </w:r>
      <w:r>
        <w:t xml:space="preserve"> “That's a common feeling in the beginning. Let's sit down for a minute and see how we can make your next class more comfortable. You're absolutely not behind.”</w:t>
      </w:r>
    </w:p>
    <w:p>
      <w:pPr>
        <w:spacing w:after="120"/>
      </w:pPr>
      <w:r>
        <w:t xml:space="preserve">*(From here, staff listens, empathizes, and schedules another class.)*</w:t>
      </w:r>
    </w:p>
    <w:p>
      <w:pPr>
        <w:pStyle w:val="Heading3"/>
      </w:pPr>
      <w:r>
        <w:t xml:space="preserve">Scenario C: Experienced Student Returning</w:t>
      </w:r>
    </w:p>
    <w:p>
      <w:pPr>
        <w:spacing w:after="120"/>
      </w:pPr>
      <w:r>
        <w:rPr>
          <w:b/>
          <w:bCs/>
        </w:rPr>
        <w:t xml:space="preserve">Staff:</w:t>
      </w:r>
      <w:r>
        <w:t xml:space="preserve"> “How was class?”</w:t>
      </w:r>
    </w:p>
    <w:p>
      <w:pPr>
        <w:spacing w:after="120"/>
      </w:pPr>
      <w:r>
        <w:rPr>
          <w:b/>
          <w:bCs/>
        </w:rPr>
        <w:t xml:space="preserve">Member:</w:t>
      </w:r>
      <w:r>
        <w:t xml:space="preserve"> “Really good. I actually trained for a few years back in Florida.”</w:t>
      </w:r>
    </w:p>
    <w:p>
      <w:pPr>
        <w:spacing w:after="120"/>
      </w:pPr>
      <w:r>
        <w:rPr>
          <w:b/>
          <w:bCs/>
        </w:rPr>
        <w:t xml:space="preserve">Staff:</w:t>
      </w:r>
      <w:r>
        <w:t xml:space="preserve"> “No way! Where did you train? And what brought you back into it?”</w:t>
      </w:r>
    </w:p>
    <w:p>
      <w:pPr>
        <w:spacing w:after="120"/>
      </w:pPr>
      <w:r>
        <w:rPr>
          <w:b/>
          <w:bCs/>
        </w:rPr>
        <w:t xml:space="preserve">Member:</w:t>
      </w:r>
      <w:r>
        <w:t xml:space="preserve"> “Just moved here for work and want to get back into training regularly.”</w:t>
      </w:r>
    </w:p>
    <w:p>
      <w:pPr>
        <w:spacing w:after="120"/>
      </w:pPr>
      <w:r>
        <w:rPr>
          <w:b/>
          <w:bCs/>
        </w:rPr>
        <w:t xml:space="preserve">Staff:</w:t>
      </w:r>
      <w:r>
        <w:t xml:space="preserve"> “We'd love to have you. And since you'll be bouncing between home and work, you'll have a ton of training options across our locations.”</w:t>
      </w:r>
    </w:p>
    <w:p>
      <w:pPr>
        <w:pStyle w:val="Heading2"/>
      </w:pPr>
      <w:r>
        <w:t xml:space="preserve">2. Stage 2: Schedule, Tuition, and Trial Month Scripts</w:t>
      </w:r>
    </w:p>
    <w:p>
      <w:pPr>
        <w:pStyle w:val="Heading3"/>
      </w:pPr>
      <w:r>
        <w:t xml:space="preserve">Scenario A: Smooth Transition Into Stage 2</w:t>
      </w:r>
    </w:p>
    <w:p>
      <w:pPr>
        <w:spacing w:after="120"/>
      </w:pPr>
      <w:r>
        <w:rPr>
          <w:b/>
          <w:bCs/>
        </w:rPr>
        <w:t xml:space="preserve">Staff:</w:t>
      </w:r>
      <w:r>
        <w:t xml:space="preserve"> “Based on what you've shared, these are the classes I highlighted that fit your schedule best. Which two each week do you think would work for you?”</w:t>
      </w:r>
    </w:p>
    <w:p>
      <w:pPr>
        <w:spacing w:after="120"/>
      </w:pPr>
      <w:r>
        <w:rPr>
          <w:b/>
          <w:bCs/>
        </w:rPr>
        <w:t xml:space="preserve">Member:</w:t>
      </w:r>
      <w:r>
        <w:t xml:space="preserve"> “Probably Monday and Thursday.”</w:t>
      </w:r>
    </w:p>
    <w:p>
      <w:pPr>
        <w:spacing w:after="120"/>
      </w:pPr>
      <w:r>
        <w:rPr>
          <w:b/>
          <w:bCs/>
        </w:rPr>
        <w:t xml:space="preserve">Staff:</w:t>
      </w:r>
      <w:r>
        <w:t xml:space="preserve"> “Awesome. Our memberships are modeled on attending twice a week, but you're welcome at every highlighted class, and more options open up as you progress. The more we see you, the happier we are! Tuition for BJJ is $____. Before we go any further, what questions do you have? Then I'm excited to show you the Trial Month, because it gives you the easiest way to explore everything.”</w:t>
      </w:r>
    </w:p>
    <w:p>
      <w:pPr>
        <w:pStyle w:val="Heading3"/>
      </w:pPr>
      <w:r>
        <w:t xml:space="preserve">Scenario B: Trial Month Explanation Practice</w:t>
      </w:r>
    </w:p>
    <w:p>
      <w:pPr>
        <w:spacing w:after="120"/>
      </w:pPr>
      <w:r>
        <w:rPr>
          <w:b/>
          <w:bCs/>
        </w:rPr>
        <w:t xml:space="preserve">Staff:</w:t>
      </w:r>
      <w:r>
        <w:t xml:space="preserve"> “Our Trial Month gives you unlimited access to all programs for an entire month. You also get a complimentary 30-minute private lesson, and we stay in touch throughout the month to help you settle in. If for any reason you decide it's not the right fit, we'll refund it, no questions asked. It's really the best way to get a full feel for the academy.”</w:t>
      </w:r>
    </w:p>
    <w:p>
      <w:pPr>
        <w:spacing w:after="120"/>
      </w:pPr>
      <w:r>
        <w:rPr>
          <w:b/>
          <w:bCs/>
        </w:rPr>
        <w:t xml:space="preserve">Member:</w:t>
      </w:r>
      <w:r>
        <w:t xml:space="preserve"> “That sounds good.”</w:t>
      </w:r>
    </w:p>
    <w:p>
      <w:pPr>
        <w:spacing w:after="120"/>
      </w:pPr>
      <w:r>
        <w:rPr>
          <w:b/>
          <w:bCs/>
        </w:rPr>
        <w:t xml:space="preserve">Staff:</w:t>
      </w:r>
      <w:r>
        <w:t xml:space="preserve"> “Great. What questions can I help with?”</w:t>
      </w:r>
    </w:p>
    <w:p>
      <w:pPr>
        <w:pStyle w:val="Heading2"/>
      </w:pPr>
      <w:r>
        <w:t xml:space="preserve">3. Stage 3: The Close Scripts</w:t>
      </w:r>
    </w:p>
    <w:p>
      <w:pPr>
        <w:pStyle w:val="Heading3"/>
      </w:pPr>
      <w:r>
        <w:t xml:space="preserve">Scenario A: Direct Close</w:t>
      </w:r>
    </w:p>
    <w:p>
      <w:pPr>
        <w:spacing w:after="120"/>
      </w:pPr>
      <w:r>
        <w:rPr>
          <w:b/>
          <w:bCs/>
        </w:rPr>
        <w:t xml:space="preserve">Staff:</w:t>
      </w:r>
      <w:r>
        <w:t xml:space="preserve"> “I've really enjoyed chatting with you. Based on everything you've shared, I strongly recommend starting with the Trial Month. It's quick to set up and gives you a full month to immerse yourself in training. Do you have any questions about it?”</w:t>
      </w:r>
    </w:p>
    <w:p>
      <w:pPr>
        <w:spacing w:after="120"/>
      </w:pPr>
      <w:r>
        <w:rPr>
          <w:b/>
          <w:bCs/>
        </w:rPr>
        <w:t xml:space="preserve">Member:</w:t>
      </w:r>
      <w:r>
        <w:t xml:space="preserve"> “No, it sounds great! Let's do it.”</w:t>
      </w:r>
    </w:p>
    <w:p>
      <w:pPr>
        <w:pStyle w:val="Heading3"/>
      </w:pPr>
      <w:r>
        <w:t xml:space="preserve">Scenario B: Permission-Based Close</w:t>
      </w:r>
    </w:p>
    <w:p>
      <w:pPr>
        <w:spacing w:after="120"/>
      </w:pPr>
      <w:r>
        <w:rPr>
          <w:b/>
          <w:bCs/>
        </w:rPr>
        <w:t xml:space="preserve">Staff:</w:t>
      </w:r>
      <w:r>
        <w:t xml:space="preserve"> “Can I make a recommendation?”</w:t>
      </w:r>
    </w:p>
    <w:p>
      <w:pPr>
        <w:spacing w:after="120"/>
      </w:pPr>
      <w:r>
        <w:rPr>
          <w:b/>
          <w:bCs/>
        </w:rPr>
        <w:t xml:space="preserve">Member:</w:t>
      </w:r>
      <w:r>
        <w:t xml:space="preserve"> “Sure.”</w:t>
      </w:r>
    </w:p>
    <w:p>
      <w:pPr>
        <w:spacing w:after="120"/>
      </w:pPr>
      <w:r>
        <w:rPr>
          <w:b/>
          <w:bCs/>
        </w:rPr>
        <w:t xml:space="preserve">Staff:</w:t>
      </w:r>
      <w:r>
        <w:t xml:space="preserve"> “I'd suggest the Trial Month. It gives you plenty of time to try everything and see how it fits your routine. It only takes a few minutes to get you enrolled. If you don't have any other questions, I'd love to help get you started!”</w:t>
      </w:r>
    </w:p>
    <w:p>
      <w:pPr>
        <w:pStyle w:val="Heading2"/>
      </w:pPr>
      <w:r>
        <w:t xml:space="preserve">4. Objection and Delay Scripts</w:t>
      </w:r>
    </w:p>
    <w:p>
      <w:pPr>
        <w:pStyle w:val="Heading3"/>
      </w:pPr>
      <w:r>
        <w:t xml:space="preserve">Price Objection</w:t>
      </w:r>
    </w:p>
    <w:p>
      <w:pPr>
        <w:spacing w:after="120"/>
      </w:pPr>
      <w:r>
        <w:rPr>
          <w:b/>
          <w:bCs/>
        </w:rPr>
        <w:t xml:space="preserve">Member:</w:t>
      </w:r>
      <w:r>
        <w:t xml:space="preserve"> “That's more than I was expecting.”</w:t>
      </w:r>
    </w:p>
    <w:p>
      <w:pPr>
        <w:spacing w:after="120"/>
      </w:pPr>
      <w:r>
        <w:rPr>
          <w:b/>
          <w:bCs/>
        </w:rPr>
        <w:t xml:space="preserve">Staff:</w:t>
      </w:r>
      <w:r>
        <w:t xml:space="preserve"> “I hear you. A lot of people feel that way at first. That's actually why we have the Trial Month: you can train for a full month with unlimited classes and get a real sense of the value before making any long-term decisions. And it's refundable if it's not the right fit. How does that feel?”</w:t>
      </w:r>
    </w:p>
    <w:p>
      <w:pPr>
        <w:pStyle w:val="Heading3"/>
      </w:pPr>
      <w:r>
        <w:t xml:space="preserve">Time / Schedule Objection</w:t>
      </w:r>
    </w:p>
    <w:p>
      <w:pPr>
        <w:spacing w:after="120"/>
      </w:pPr>
      <w:r>
        <w:rPr>
          <w:b/>
          <w:bCs/>
        </w:rPr>
        <w:t xml:space="preserve">Member:</w:t>
      </w:r>
      <w:r>
        <w:t xml:space="preserve"> “I'm just not sure I'll have the time.”</w:t>
      </w:r>
    </w:p>
    <w:p>
      <w:pPr>
        <w:spacing w:after="120"/>
      </w:pPr>
      <w:r>
        <w:rPr>
          <w:b/>
          <w:bCs/>
        </w:rPr>
        <w:t xml:space="preserve">Staff:</w:t>
      </w:r>
      <w:r>
        <w:t xml:space="preserve"> “Totally understand. Most people start with just two days a week, which is exactly why we highlight two classes to begin with. You can always train more if your schedule allows. The Trial Month is the perfect low-pressure way to see if training fits into your routine. I always recommend giving it a go for a month and then seeing how you feel.”</w:t>
      </w:r>
    </w:p>
    <w:p>
      <w:pPr>
        <w:pStyle w:val="Heading3"/>
      </w:pPr>
      <w:r>
        <w:t xml:space="preserve">Partner Approval Objection</w:t>
      </w:r>
    </w:p>
    <w:p>
      <w:pPr>
        <w:spacing w:after="120"/>
      </w:pPr>
      <w:r>
        <w:rPr>
          <w:b/>
          <w:bCs/>
        </w:rPr>
        <w:t xml:space="preserve">Member:</w:t>
      </w:r>
      <w:r>
        <w:t xml:space="preserve"> “I need to talk to my partner first.”</w:t>
      </w:r>
    </w:p>
    <w:p>
      <w:pPr>
        <w:spacing w:after="120"/>
      </w:pPr>
      <w:r>
        <w:rPr>
          <w:b/>
          <w:bCs/>
        </w:rPr>
        <w:t xml:space="preserve">Staff:</w:t>
      </w:r>
      <w:r>
        <w:t xml:space="preserve"> “Absolutely. A lot of people like looping in their partner. The nice thing about the Trial Month is that it's refundable, so you can start today, take a few classes, and then discuss it with them. If either of you decides it's not the right move, we'll refund it. No pressure at all, but I always recommend the Trial Month for exactly this reason.”</w:t>
      </w:r>
    </w:p>
    <w:p>
      <w:pPr>
        <w:pStyle w:val="Heading3"/>
      </w:pPr>
      <w:r>
        <w:t xml:space="preserve">“I'm Still Checking Other Places” Objection</w:t>
      </w:r>
    </w:p>
    <w:p>
      <w:pPr>
        <w:spacing w:after="120"/>
      </w:pPr>
      <w:r>
        <w:rPr>
          <w:b/>
          <w:bCs/>
        </w:rPr>
        <w:t xml:space="preserve">Member:</w:t>
      </w:r>
      <w:r>
        <w:t xml:space="preserve"> “I'm going to look around a bit more before deciding.”</w:t>
      </w:r>
    </w:p>
    <w:p>
      <w:pPr>
        <w:spacing w:after="120"/>
      </w:pPr>
      <w:r>
        <w:rPr>
          <w:b/>
          <w:bCs/>
        </w:rPr>
        <w:t xml:space="preserve">Staff:</w:t>
      </w:r>
      <w:r>
        <w:t xml:space="preserve"> “Makes total sense. The Trial Month lets you experience everything here firsthand while you explore your options. Since it's refundable, it removes the risk of making the wrong call, and you'll be comparing with real training under your belt. Want to start it today?”</w:t>
      </w:r>
    </w:p>
    <w:p>
      <w:pPr>
        <w:pStyle w:val="Heading2"/>
      </w:pPr>
      <w:r>
        <w:t xml:space="preserve">5. Gear Recommendation Scripts</w:t>
      </w:r>
    </w:p>
    <w:p>
      <w:pPr>
        <w:pStyle w:val="Heading3"/>
      </w:pPr>
      <w:r>
        <w:t xml:space="preserve">Scenario A: BJJ Gear</w:t>
      </w:r>
    </w:p>
    <w:p>
      <w:pPr>
        <w:spacing w:after="120"/>
      </w:pPr>
      <w:r>
        <w:rPr>
          <w:b/>
          <w:bCs/>
        </w:rPr>
        <w:t xml:space="preserve">Staff:</w:t>
      </w:r>
      <w:r>
        <w:t xml:space="preserve"> “You're all set! The next step is getting your gi. We rent them for $5, but it's so much nicer to have your own. These are our Solid gis; they're our most durable option. And here are the Breakpoint gis, which are less of an initial investment. Try these on and see which one feels best.”</w:t>
      </w:r>
    </w:p>
    <w:p>
      <w:pPr>
        <w:pStyle w:val="Heading3"/>
      </w:pPr>
      <w:r>
        <w:t xml:space="preserve">Scenario B: Kickboxing Gear</w:t>
      </w:r>
    </w:p>
    <w:p>
      <w:pPr>
        <w:spacing w:after="120"/>
      </w:pPr>
      <w:r>
        <w:rPr>
          <w:b/>
          <w:bCs/>
        </w:rPr>
        <w:t xml:space="preserve">Staff:</w:t>
      </w:r>
      <w:r>
        <w:t xml:space="preserve"> “You're officially in the Trial Month! Before you jump into your next kickboxing class, let's get you set up with gloves and wraps. We have two glove options. Go ahead and try these on and see what feels good.”</w:t>
      </w:r>
    </w:p>
    <w:p>
      <w:pPr>
        <w:pStyle w:val="Heading2"/>
      </w:pPr>
      <w:r>
        <w:t xml:space="preserve">6. Full Flow Roleplay Scenarios</w:t>
      </w:r>
    </w:p>
    <w:p>
      <w:pPr>
        <w:pStyle w:val="Heading3"/>
      </w:pPr>
      <w:r>
        <w:t xml:space="preserve">Scenario A: Ideal Member</w:t>
      </w:r>
    </w:p>
    <w:p>
      <w:pPr>
        <w:pStyle w:val="ListParagraph"/>
        <w:numPr>
          <w:ilvl w:val="0"/>
          <w:numId w:val="2"/>
        </w:numPr>
        <w:spacing w:after="60"/>
      </w:pPr>
      <w:r>
        <w:t xml:space="preserve">Loved class</w:t>
      </w:r>
    </w:p>
    <w:p>
      <w:pPr>
        <w:pStyle w:val="ListParagraph"/>
        <w:numPr>
          <w:ilvl w:val="0"/>
          <w:numId w:val="2"/>
        </w:numPr>
        <w:spacing w:after="60"/>
      </w:pPr>
      <w:r>
        <w:t xml:space="preserve">Has clear fitness goals</w:t>
      </w:r>
    </w:p>
    <w:p>
      <w:pPr>
        <w:pStyle w:val="ListParagraph"/>
        <w:numPr>
          <w:ilvl w:val="0"/>
          <w:numId w:val="2"/>
        </w:numPr>
        <w:spacing w:after="60"/>
      </w:pPr>
      <w:r>
        <w:t xml:space="preserve">Easy schedule fit</w:t>
      </w:r>
    </w:p>
    <w:p>
      <w:pPr>
        <w:pStyle w:val="ListParagraph"/>
        <w:numPr>
          <w:ilvl w:val="0"/>
          <w:numId w:val="2"/>
        </w:numPr>
        <w:spacing w:after="60"/>
      </w:pPr>
      <w:r>
        <w:t xml:space="preserve">No strong objections</w:t>
      </w:r>
    </w:p>
    <w:p>
      <w:pPr>
        <w:spacing w:after="120"/>
      </w:pPr>
      <w:r>
        <w:rPr>
          <w:b/>
          <w:bCs/>
        </w:rPr>
        <w:t xml:space="preserve">Goal:</w:t>
      </w:r>
      <w:r>
        <w:t xml:space="preserve"> practice a clean, efficient full sales flow.</w:t>
      </w:r>
    </w:p>
    <w:p>
      <w:pPr>
        <w:pStyle w:val="Heading3"/>
      </w:pPr>
      <w:r>
        <w:t xml:space="preserve">Scenario B: Hesitant Beginner</w:t>
      </w:r>
    </w:p>
    <w:p>
      <w:pPr>
        <w:pStyle w:val="ListParagraph"/>
        <w:numPr>
          <w:ilvl w:val="0"/>
          <w:numId w:val="2"/>
        </w:numPr>
        <w:spacing w:after="60"/>
      </w:pPr>
      <w:r>
        <w:t xml:space="preserve">Nervous after first class</w:t>
      </w:r>
    </w:p>
    <w:p>
      <w:pPr>
        <w:pStyle w:val="ListParagraph"/>
        <w:numPr>
          <w:ilvl w:val="0"/>
          <w:numId w:val="2"/>
        </w:numPr>
        <w:spacing w:after="60"/>
      </w:pPr>
      <w:r>
        <w:t xml:space="preserve">Not confident physically</w:t>
      </w:r>
    </w:p>
    <w:p>
      <w:pPr>
        <w:pStyle w:val="ListParagraph"/>
        <w:numPr>
          <w:ilvl w:val="0"/>
          <w:numId w:val="2"/>
        </w:numPr>
        <w:spacing w:after="60"/>
      </w:pPr>
      <w:r>
        <w:t xml:space="preserve">Worried about cost</w:t>
      </w:r>
    </w:p>
    <w:p>
      <w:pPr>
        <w:pStyle w:val="ListParagraph"/>
        <w:numPr>
          <w:ilvl w:val="0"/>
          <w:numId w:val="2"/>
        </w:numPr>
        <w:spacing w:after="60"/>
      </w:pPr>
      <w:r>
        <w:t xml:space="preserve">Needs reassurance</w:t>
      </w:r>
    </w:p>
    <w:p>
      <w:pPr>
        <w:spacing w:after="120"/>
      </w:pPr>
      <w:r>
        <w:rPr>
          <w:b/>
          <w:bCs/>
        </w:rPr>
        <w:t xml:space="preserve">Goal:</w:t>
      </w:r>
      <w:r>
        <w:t xml:space="preserve"> practice empathy plus Trial Month framing.</w:t>
      </w:r>
    </w:p>
    <w:p>
      <w:pPr>
        <w:pStyle w:val="Heading3"/>
      </w:pPr>
      <w:r>
        <w:t xml:space="preserve">Scenario C: The Researcher</w:t>
      </w:r>
    </w:p>
    <w:p>
      <w:pPr>
        <w:pStyle w:val="ListParagraph"/>
        <w:numPr>
          <w:ilvl w:val="0"/>
          <w:numId w:val="2"/>
        </w:numPr>
        <w:spacing w:after="60"/>
      </w:pPr>
      <w:r>
        <w:t xml:space="preserve">Has visited multiple gyms</w:t>
      </w:r>
    </w:p>
    <w:p>
      <w:pPr>
        <w:pStyle w:val="ListParagraph"/>
        <w:numPr>
          <w:ilvl w:val="0"/>
          <w:numId w:val="2"/>
        </w:numPr>
        <w:spacing w:after="60"/>
      </w:pPr>
      <w:r>
        <w:t xml:space="preserve">Asks very technical questions</w:t>
      </w:r>
    </w:p>
    <w:p>
      <w:pPr>
        <w:pStyle w:val="ListParagraph"/>
        <w:numPr>
          <w:ilvl w:val="0"/>
          <w:numId w:val="2"/>
        </w:numPr>
        <w:spacing w:after="60"/>
      </w:pPr>
      <w:r>
        <w:t xml:space="preserve">Wants to “compare everything”</w:t>
      </w:r>
    </w:p>
    <w:p>
      <w:pPr>
        <w:spacing w:after="120"/>
      </w:pPr>
      <w:r>
        <w:rPr>
          <w:b/>
          <w:bCs/>
        </w:rPr>
        <w:t xml:space="preserve">Goal:</w:t>
      </w:r>
      <w:r>
        <w:t xml:space="preserve"> practice keeping the tone friendly, not defensive.</w:t>
      </w:r>
    </w:p>
    <w:p>
      <w:pPr>
        <w:pStyle w:val="Heading3"/>
      </w:pPr>
      <w:r>
        <w:t xml:space="preserve">Scenario D: Busy Professional</w:t>
      </w:r>
    </w:p>
    <w:p>
      <w:pPr>
        <w:pStyle w:val="ListParagraph"/>
        <w:numPr>
          <w:ilvl w:val="0"/>
          <w:numId w:val="2"/>
        </w:numPr>
        <w:spacing w:after="60"/>
      </w:pPr>
      <w:r>
        <w:t xml:space="preserve">Loves training but has time constraints</w:t>
      </w:r>
    </w:p>
    <w:p>
      <w:pPr>
        <w:pStyle w:val="ListParagraph"/>
        <w:numPr>
          <w:ilvl w:val="0"/>
          <w:numId w:val="2"/>
        </w:numPr>
        <w:spacing w:after="60"/>
      </w:pPr>
      <w:r>
        <w:t xml:space="preserve">Commutes between two locations</w:t>
      </w:r>
    </w:p>
    <w:p>
      <w:pPr>
        <w:pStyle w:val="ListParagraph"/>
        <w:numPr>
          <w:ilvl w:val="0"/>
          <w:numId w:val="2"/>
        </w:numPr>
        <w:spacing w:after="60"/>
      </w:pPr>
      <w:r>
        <w:t xml:space="preserve">Worried about consistency</w:t>
      </w:r>
    </w:p>
    <w:p>
      <w:pPr>
        <w:spacing w:after="120"/>
      </w:pPr>
      <w:r>
        <w:rPr>
          <w:b/>
          <w:bCs/>
        </w:rPr>
        <w:t xml:space="preserve">Goal:</w:t>
      </w:r>
      <w:r>
        <w:t xml:space="preserve"> practice schedule highlighting plus multi-location flexibility.</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31" w:hanging="288"/>
      </w:pPr>
    </w:lvl>
    <w:lvl w:ilvl="1" w15:tentative="1">
      <w:start w:val="1"/>
      <w:numFmt w:val="bullet"/>
      <w:lvlText w:val="◦"/>
      <w:lvlJc w:val="left"/>
      <w:pPr>
        <w:ind w:left="863" w:hanging="288"/>
      </w:pPr>
    </w:lvl>
    <w:lvl w:ilvl="2" w15:tentative="1">
      <w:start w:val="1"/>
      <w:numFmt w:val="bullet"/>
      <w:lvlText w:val="▪"/>
      <w:lvlJc w:val="left"/>
      <w:pPr>
        <w:ind w:left="1296" w:hanging="288"/>
      </w:pPr>
    </w:lvl>
  </w:abstractNum>
  <w:abstractNum w:abstractNumId="3" w15:restartNumberingAfterBreak="0">
    <w:multiLevelType w:val="hybridMultilevel"/>
    <w:lvl w:ilvl="0" w15:tentative="1">
      <w:start w:val="1"/>
      <w:numFmt w:val="decimal"/>
      <w:lvlText w:val="%1."/>
      <w:lvlJc w:val="left"/>
      <w:pPr>
        <w:ind w:left="431"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1A1A1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pPr>
      <w:spacing w:after="160" w:before="0"/>
    </w:pPr>
    <w:rPr>
      <w:rFonts w:ascii="Calibri" w:cs="Calibri" w:eastAsia="Calibri" w:hAnsi="Calibri"/>
      <w:b/>
      <w:bCs/>
      <w:color w:val="1A1A1A"/>
      <w:sz w:val="34"/>
      <w:szCs w:val="34"/>
    </w:rPr>
  </w:style>
  <w:style w:type="paragraph" w:styleId="Heading2">
    <w:name w:val="Heading 2"/>
    <w:basedOn w:val="Normal"/>
    <w:next w:val="Normal"/>
    <w:qFormat/>
    <w:pPr>
      <w:spacing w:after="120" w:before="280"/>
    </w:pPr>
    <w:rPr>
      <w:rFonts w:ascii="Calibri" w:cs="Calibri" w:eastAsia="Calibri" w:hAnsi="Calibri"/>
      <w:b/>
      <w:bCs/>
      <w:color w:val="C8102E"/>
      <w:sz w:val="27"/>
      <w:szCs w:val="27"/>
    </w:rPr>
  </w:style>
  <w:style w:type="paragraph" w:styleId="Heading3">
    <w:name w:val="Heading 3"/>
    <w:basedOn w:val="Normal"/>
    <w:next w:val="Normal"/>
    <w:qFormat/>
    <w:pPr>
      <w:spacing w:after="80" w:before="200"/>
    </w:pPr>
    <w:rPr>
      <w:rFonts w:ascii="Calibri" w:cs="Calibri" w:eastAsia="Calibri" w:hAnsi="Calibri"/>
      <w:b/>
      <w:bCs/>
      <w:color w:val="1A1A1A"/>
      <w:sz w:val="23"/>
      <w:szCs w:val="23"/>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2026-07-07T20:02:50.270Z</dcterms:created>
  <dcterms:modified xsi:type="dcterms:W3CDTF">2026-07-07T20:02:50.271Z</dcterms:modified>
</cp:coreProperties>
</file>

<file path=docProps/custom.xml><?xml version="1.0" encoding="utf-8"?>
<Properties xmlns="http://schemas.openxmlformats.org/officeDocument/2006/custom-properties" xmlns:vt="http://schemas.openxmlformats.org/officeDocument/2006/docPropsVTypes"/>
</file>